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855"/>
        <w:gridCol w:w="8145"/>
      </w:tblGrid>
      <w:tr w:rsidR="00DE3F96" w:rsidRPr="00DE3F9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3F96" w:rsidRPr="00DE3F96" w:rsidRDefault="00DE3F96" w:rsidP="00DE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  <w:tc>
          <w:tcPr>
            <w:tcW w:w="0" w:type="auto"/>
            <w:vAlign w:val="center"/>
            <w:hideMark/>
          </w:tcPr>
          <w:p w:rsidR="00DE3F96" w:rsidRPr="00DE3F96" w:rsidRDefault="00DE3F96" w:rsidP="00DE3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DE3F96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</w:tbl>
    <w:p w:rsidR="00DE3F96" w:rsidRPr="00DE3F96" w:rsidRDefault="00DE3F96" w:rsidP="00DE3F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s-CR"/>
        </w:rPr>
      </w:pPr>
    </w:p>
    <w:tbl>
      <w:tblPr>
        <w:tblW w:w="9450" w:type="dxa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50"/>
      </w:tblGrid>
      <w:tr w:rsidR="00DE3F96" w:rsidRPr="00DE3F9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720"/>
              <w:gridCol w:w="150"/>
              <w:gridCol w:w="1410"/>
            </w:tblGrid>
            <w:tr w:rsidR="00DE3F96" w:rsidRPr="00DE3F96">
              <w:trPr>
                <w:tblCellSpacing w:w="0" w:type="dxa"/>
                <w:jc w:val="center"/>
              </w:trPr>
              <w:tc>
                <w:tcPr>
                  <w:tcW w:w="3675" w:type="dxa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es-CR"/>
                    </w:rPr>
                    <w:drawing>
                      <wp:inline distT="0" distB="0" distL="0" distR="0">
                        <wp:extent cx="2333625" cy="1209675"/>
                        <wp:effectExtent l="19050" t="0" r="9525" b="0"/>
                        <wp:docPr id="1" name="Imagen 1" descr="Eco Lodge San Lui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co Lodge San Lui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3625" cy="1209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DE3F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> </w:t>
                  </w:r>
                </w:p>
              </w:tc>
              <w:tc>
                <w:tcPr>
                  <w:tcW w:w="1365" w:type="dxa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es-CR"/>
                    </w:rPr>
                    <w:drawing>
                      <wp:inline distT="0" distB="0" distL="0" distR="0">
                        <wp:extent cx="866775" cy="1209675"/>
                        <wp:effectExtent l="19050" t="0" r="9525" b="0"/>
                        <wp:docPr id="2" name="Imagen 2" descr="Eco Lodge San Lui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Eco Lodge San Lui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1209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DE3F96" w:rsidRPr="00DE3F96" w:rsidRDefault="00DE3F96" w:rsidP="00DE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</w:tr>
      <w:tr w:rsidR="00DE3F96" w:rsidRPr="00DE3F9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3F96" w:rsidRPr="00DE3F96" w:rsidRDefault="00DE3F96" w:rsidP="00DE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DE3F96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DE3F96" w:rsidRPr="00DE3F9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3F96" w:rsidRPr="00DE3F96" w:rsidRDefault="00DE3F96" w:rsidP="00DE3F9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876550" cy="1847850"/>
                  <wp:effectExtent l="19050" t="0" r="0" b="0"/>
                  <wp:wrapSquare wrapText="bothSides"/>
                  <wp:docPr id="9" name="Imagen 2" descr="http://www.conozcacostarica.com/images/sanluis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conozcacostarica.com/images/sanluis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E3F96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San Luis </w:t>
            </w:r>
            <w:proofErr w:type="spellStart"/>
            <w:r w:rsidRPr="00DE3F96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Ecolodge</w:t>
            </w:r>
            <w:proofErr w:type="spellEnd"/>
            <w:r w:rsidRPr="00DE3F96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y Estación Ecológica es un proyecto integrado de eco turismo, investigación y educación dirigido por biólogos tropicales residentes del lugar. Se ofrecen una amplia gama de actividades para enriquecer la estadía de cada invitado: caminatas independientes guiadas por un  amplio sistema de senderos, caminatas nocturnas, actividades de granja tropical, reforestación, </w:t>
            </w:r>
            <w:hyperlink r:id="rId8" w:history="1">
              <w:r w:rsidRPr="00DE3F96">
                <w:rPr>
                  <w:rFonts w:ascii="Arial" w:eastAsia="Times New Roman" w:hAnsi="Arial" w:cs="Arial"/>
                  <w:color w:val="0000FF"/>
                  <w:sz w:val="24"/>
                  <w:szCs w:val="24"/>
                  <w:u w:val="single"/>
                  <w:lang w:eastAsia="es-CR"/>
                </w:rPr>
                <w:t>observación de aves</w:t>
              </w:r>
            </w:hyperlink>
            <w:r w:rsidRPr="00DE3F96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de clase mundial con guías expertos, fotografía, natación, montar a caballo, laboratorios, excursiones diarias a Monteverde y una multitud de actividades culturales.</w:t>
            </w:r>
          </w:p>
          <w:p w:rsidR="00DE3F96" w:rsidRPr="00DE3F96" w:rsidRDefault="00DE3F96" w:rsidP="00DE3F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es-CR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428750" cy="1085850"/>
                  <wp:effectExtent l="19050" t="0" r="0" b="0"/>
                  <wp:wrapSquare wrapText="bothSides"/>
                  <wp:docPr id="8" name="Imagen 3" descr="http://www.conozcacostarica.com/images/ecosl_qu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onozcacostarica.com/images/ecosl_qu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E3F96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El hotel </w:t>
            </w:r>
            <w:proofErr w:type="spellStart"/>
            <w:r w:rsidRPr="00DE3F96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esta</w:t>
            </w:r>
            <w:proofErr w:type="spellEnd"/>
            <w:r w:rsidRPr="00DE3F96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situado en 70 hectáreas (175 sacres) en lo alto del Valle de San Luis al Noroeste de Costa Rica. La propiedad limita con la Reserva del Bosque Nuboso de Monteverde y el  Bosque Lluvioso Internacional de los Niños y comparte con ellos una gran diversidad de de vida salvaje. Este es un paraíso para los observadores de aves: alrededor de 200 especies de aves habitan aquí. Se pueden encontrar mamíferos notables entre los cuales se incluyen monos, perezosos y ocelotes.</w:t>
            </w:r>
          </w:p>
          <w:tbl>
            <w:tblPr>
              <w:tblW w:w="900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80"/>
              <w:gridCol w:w="2280"/>
              <w:gridCol w:w="2280"/>
              <w:gridCol w:w="2280"/>
            </w:tblGrid>
            <w:tr w:rsidR="00DE3F96" w:rsidRPr="00DE3F96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es-CR"/>
                    </w:rPr>
                    <w:drawing>
                      <wp:inline distT="0" distB="0" distL="0" distR="0">
                        <wp:extent cx="1428750" cy="1000125"/>
                        <wp:effectExtent l="19050" t="0" r="0" b="0"/>
                        <wp:docPr id="3" name="Imagen 3" descr="http://www.conozcacostarica.com/images/ecosl_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conozcacostarica.com/images/ecosl_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es-CR"/>
                    </w:rPr>
                    <w:drawing>
                      <wp:inline distT="0" distB="0" distL="0" distR="0">
                        <wp:extent cx="1428750" cy="1000125"/>
                        <wp:effectExtent l="19050" t="0" r="0" b="0"/>
                        <wp:docPr id="4" name="Imagen 4" descr="http://www.conozcacostarica.com/images/ecosl_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conozcacostarica.com/images/ecosl_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es-CR"/>
                    </w:rPr>
                    <w:drawing>
                      <wp:inline distT="0" distB="0" distL="0" distR="0">
                        <wp:extent cx="1428750" cy="1000125"/>
                        <wp:effectExtent l="19050" t="0" r="0" b="0"/>
                        <wp:docPr id="5" name="Imagen 5" descr="http://www.conozcacostarica.com/images/ecosl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conozcacostarica.com/images/ecosl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es-CR"/>
                    </w:rPr>
                    <w:drawing>
                      <wp:inline distT="0" distB="0" distL="0" distR="0">
                        <wp:extent cx="1428750" cy="1000125"/>
                        <wp:effectExtent l="19050" t="0" r="0" b="0"/>
                        <wp:docPr id="6" name="Imagen 6" descr="http://www.conozcacostarica.com/images/ecosl_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conozcacostarica.com/images/ecosl_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DE3F96" w:rsidRPr="00DE3F96" w:rsidRDefault="00DE3F96" w:rsidP="00DE3F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  <w:p w:rsidR="00DE3F96" w:rsidRPr="00DE3F96" w:rsidRDefault="00DE3F96" w:rsidP="00DE3F9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 w:rsidRPr="00DE3F96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Todos los alojamientos están recién construidos, confortables e inmaculados. Hay disponibles dos clases de alojamiento: 1</w:t>
            </w:r>
            <w:proofErr w:type="gramStart"/>
            <w:r w:rsidRPr="00DE3F96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-)</w:t>
            </w:r>
            <w:proofErr w:type="gramEnd"/>
            <w:r w:rsidRPr="00DE3F96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  Espaciosas cabinas entre los árboles, con baños privados y </w:t>
            </w:r>
            <w:proofErr w:type="spellStart"/>
            <w:r w:rsidRPr="00DE3F96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verandas</w:t>
            </w:r>
            <w:proofErr w:type="spellEnd"/>
            <w:r w:rsidRPr="00DE3F96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que dominan el Valle del </w:t>
            </w:r>
            <w:proofErr w:type="spellStart"/>
            <w:r w:rsidRPr="00DE3F96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rió</w:t>
            </w:r>
            <w:proofErr w:type="spellEnd"/>
            <w:r w:rsidRPr="00DE3F96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San Luis; y 2-) acogedores edificios, con literas (camarotes), en dormitorios enchapados con paneles de caoba y baños compartidos.</w:t>
            </w:r>
          </w:p>
          <w:p w:rsidR="00DE3F96" w:rsidRPr="00DE3F96" w:rsidRDefault="00DE3F96" w:rsidP="00DE3F9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es-CR"/>
              </w:rPr>
              <w:lastRenderedPageBreak/>
              <w:drawing>
                <wp:inline distT="0" distB="0" distL="0" distR="0">
                  <wp:extent cx="2914650" cy="2085975"/>
                  <wp:effectExtent l="19050" t="0" r="0" b="0"/>
                  <wp:docPr id="7" name="Imagen 7" descr="http://www.conozcacostarica.com/images/sanluis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conozcacostarica.com/images/sanluis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2085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3F96" w:rsidRPr="00DE3F96" w:rsidRDefault="00DE3F96" w:rsidP="00DE3F9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 w:rsidRPr="00DE3F96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Se recomienda una estadía de 2 a 3 noches para poder tomar parte de las muchas actividades disponibles.</w:t>
            </w:r>
          </w:p>
          <w:p w:rsidR="00DE3F96" w:rsidRPr="00DE3F96" w:rsidRDefault="00DE3F96" w:rsidP="00DE3F9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 w:rsidRPr="00DE3F96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El precio del paquete es sensato e incluye hospedaje, deliciosas comidas caseras, guías expertos, y una gran variedad de actividades.</w:t>
            </w:r>
          </w:p>
        </w:tc>
      </w:tr>
      <w:tr w:rsidR="00DE3F96" w:rsidRPr="00DE3F9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3F96" w:rsidRPr="00DE3F96" w:rsidRDefault="00DE3F96" w:rsidP="00DE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DE3F96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lastRenderedPageBreak/>
              <w:t> </w:t>
            </w:r>
          </w:p>
        </w:tc>
      </w:tr>
      <w:tr w:rsidR="00DE3F96" w:rsidRPr="00DE3F9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3F96" w:rsidRPr="00DE3F96" w:rsidRDefault="00DE3F96" w:rsidP="00DE3F96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rebuchet MS" w:eastAsia="Times New Roman" w:hAnsi="Trebuchet MS" w:cs="Times New Roman"/>
                <w:b/>
                <w:bCs/>
                <w:kern w:val="36"/>
                <w:sz w:val="45"/>
                <w:szCs w:val="45"/>
                <w:lang w:eastAsia="es-CR"/>
              </w:rPr>
            </w:pPr>
            <w:r w:rsidRPr="00DE3F96">
              <w:rPr>
                <w:rFonts w:ascii="Trebuchet MS" w:eastAsia="Times New Roman" w:hAnsi="Trebuchet MS" w:cs="Times New Roman"/>
                <w:b/>
                <w:bCs/>
                <w:color w:val="003399"/>
                <w:kern w:val="36"/>
                <w:sz w:val="45"/>
                <w:szCs w:val="45"/>
                <w:lang w:eastAsia="es-CR"/>
              </w:rPr>
              <w:t>Tarifas 2010 - 2011</w:t>
            </w:r>
          </w:p>
          <w:p w:rsidR="00DE3F96" w:rsidRPr="00DE3F96" w:rsidRDefault="00DE3F96" w:rsidP="00DE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DE3F96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 </w:t>
            </w:r>
            <w:r w:rsidRPr="00DE3F96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tbl>
            <w:tblPr>
              <w:tblW w:w="5000" w:type="pct"/>
              <w:jc w:val="center"/>
              <w:tblCellSpacing w:w="7" w:type="dxa"/>
              <w:shd w:val="clear" w:color="auto" w:fill="CCCC99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4463"/>
              <w:gridCol w:w="4867"/>
            </w:tblGrid>
            <w:tr w:rsidR="00DE3F96" w:rsidRPr="00DE3F96">
              <w:trPr>
                <w:tblCellSpacing w:w="7" w:type="dxa"/>
                <w:jc w:val="center"/>
              </w:trPr>
              <w:tc>
                <w:tcPr>
                  <w:tcW w:w="1650" w:type="pct"/>
                  <w:shd w:val="clear" w:color="auto" w:fill="FFFFFF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color w:val="660000"/>
                      <w:sz w:val="20"/>
                      <w:szCs w:val="20"/>
                      <w:lang w:eastAsia="es-CR"/>
                    </w:rPr>
                    <w:t>Habitaciones</w:t>
                  </w:r>
                </w:p>
              </w:tc>
              <w:tc>
                <w:tcPr>
                  <w:tcW w:w="1800" w:type="pct"/>
                  <w:shd w:val="clear" w:color="auto" w:fill="FFFFFF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DE3F96">
                    <w:rPr>
                      <w:rFonts w:ascii="Verdana" w:eastAsia="Times New Roman" w:hAnsi="Verdana" w:cs="Times New Roman"/>
                      <w:color w:val="003366"/>
                      <w:sz w:val="20"/>
                      <w:szCs w:val="20"/>
                      <w:lang w:eastAsia="es-CR"/>
                    </w:rPr>
                    <w:t>Validas de Julio 2010 hasta Junio 2011</w:t>
                  </w:r>
                </w:p>
              </w:tc>
            </w:tr>
            <w:tr w:rsidR="00DE3F96" w:rsidRPr="00DE3F96">
              <w:trPr>
                <w:tblCellSpacing w:w="7" w:type="dxa"/>
                <w:jc w:val="center"/>
              </w:trPr>
              <w:tc>
                <w:tcPr>
                  <w:tcW w:w="1650" w:type="pct"/>
                  <w:shd w:val="clear" w:color="auto" w:fill="FFFFFF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Cabina Sencilla</w:t>
                  </w:r>
                </w:p>
              </w:tc>
              <w:tc>
                <w:tcPr>
                  <w:tcW w:w="1800" w:type="pct"/>
                  <w:shd w:val="clear" w:color="auto" w:fill="FFFFFF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$102.00</w:t>
                  </w:r>
                </w:p>
              </w:tc>
            </w:tr>
            <w:tr w:rsidR="00DE3F96" w:rsidRPr="00DE3F96">
              <w:trPr>
                <w:tblCellSpacing w:w="7" w:type="dxa"/>
                <w:jc w:val="center"/>
              </w:trPr>
              <w:tc>
                <w:tcPr>
                  <w:tcW w:w="1650" w:type="pct"/>
                  <w:shd w:val="clear" w:color="auto" w:fill="FFFFFF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Cabina Doble</w:t>
                  </w:r>
                </w:p>
              </w:tc>
              <w:tc>
                <w:tcPr>
                  <w:tcW w:w="1800" w:type="pct"/>
                  <w:shd w:val="clear" w:color="auto" w:fill="FFFFFF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$192.00</w:t>
                  </w:r>
                </w:p>
              </w:tc>
            </w:tr>
            <w:tr w:rsidR="00DE3F96" w:rsidRPr="00DE3F96">
              <w:trPr>
                <w:tblCellSpacing w:w="7" w:type="dxa"/>
                <w:jc w:val="center"/>
              </w:trPr>
              <w:tc>
                <w:tcPr>
                  <w:tcW w:w="1650" w:type="pct"/>
                  <w:shd w:val="clear" w:color="auto" w:fill="FFFFFF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proofErr w:type="spellStart"/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Bungalow</w:t>
                  </w:r>
                  <w:proofErr w:type="spellEnd"/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 xml:space="preserve"> Sencillo</w:t>
                  </w:r>
                </w:p>
              </w:tc>
              <w:tc>
                <w:tcPr>
                  <w:tcW w:w="1800" w:type="pct"/>
                  <w:shd w:val="clear" w:color="auto" w:fill="FFFFFF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$79.00</w:t>
                  </w:r>
                </w:p>
              </w:tc>
            </w:tr>
            <w:tr w:rsidR="00DE3F96" w:rsidRPr="00DE3F96">
              <w:trPr>
                <w:tblCellSpacing w:w="7" w:type="dxa"/>
                <w:jc w:val="center"/>
              </w:trPr>
              <w:tc>
                <w:tcPr>
                  <w:tcW w:w="1650" w:type="pct"/>
                  <w:shd w:val="clear" w:color="auto" w:fill="FFFFFF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proofErr w:type="spellStart"/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Bungalow</w:t>
                  </w:r>
                  <w:proofErr w:type="spellEnd"/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 xml:space="preserve"> Doble</w:t>
                  </w:r>
                </w:p>
              </w:tc>
              <w:tc>
                <w:tcPr>
                  <w:tcW w:w="1800" w:type="pct"/>
                  <w:shd w:val="clear" w:color="auto" w:fill="FFFFFF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$144.00</w:t>
                  </w:r>
                </w:p>
              </w:tc>
            </w:tr>
            <w:tr w:rsidR="00DE3F96" w:rsidRPr="00DE3F96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 xml:space="preserve">Dormitorios Ocupación </w:t>
                  </w:r>
                  <w:proofErr w:type="spellStart"/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multiple</w:t>
                  </w:r>
                  <w:proofErr w:type="spellEnd"/>
                </w:p>
              </w:tc>
              <w:tc>
                <w:tcPr>
                  <w:tcW w:w="1800" w:type="pct"/>
                  <w:shd w:val="clear" w:color="auto" w:fill="FFFFFF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$49.00</w:t>
                  </w:r>
                </w:p>
              </w:tc>
            </w:tr>
            <w:tr w:rsidR="00DE3F96" w:rsidRPr="00DE3F96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Persona Adicional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 xml:space="preserve">$40.00 </w:t>
                  </w:r>
                </w:p>
              </w:tc>
            </w:tr>
            <w:tr w:rsidR="00DE3F96" w:rsidRPr="00DE3F96">
              <w:trPr>
                <w:tblCellSpacing w:w="7" w:type="dxa"/>
                <w:jc w:val="center"/>
              </w:trPr>
              <w:tc>
                <w:tcPr>
                  <w:tcW w:w="1650" w:type="pct"/>
                  <w:shd w:val="clear" w:color="auto" w:fill="FFFFFF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Niños 7 a 12 años de edad - Con sus padres</w:t>
                  </w:r>
                </w:p>
              </w:tc>
              <w:tc>
                <w:tcPr>
                  <w:tcW w:w="1800" w:type="pct"/>
                  <w:shd w:val="clear" w:color="auto" w:fill="FFFFFF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$36.00</w:t>
                  </w:r>
                </w:p>
              </w:tc>
            </w:tr>
            <w:tr w:rsidR="00DE3F96" w:rsidRPr="00DE3F96">
              <w:trPr>
                <w:tblCellSpacing w:w="7" w:type="dxa"/>
                <w:jc w:val="center"/>
              </w:trPr>
              <w:tc>
                <w:tcPr>
                  <w:tcW w:w="1650" w:type="pct"/>
                  <w:shd w:val="clear" w:color="auto" w:fill="FFFFFF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Niños 4 - 7 años de edad - Con sus padres</w:t>
                  </w:r>
                </w:p>
              </w:tc>
              <w:tc>
                <w:tcPr>
                  <w:tcW w:w="1800" w:type="pct"/>
                  <w:shd w:val="clear" w:color="auto" w:fill="FFFFFF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$12.00</w:t>
                  </w:r>
                </w:p>
              </w:tc>
            </w:tr>
            <w:tr w:rsidR="00DE3F96" w:rsidRPr="00DE3F96">
              <w:trPr>
                <w:tblCellSpacing w:w="7" w:type="dxa"/>
                <w:jc w:val="center"/>
              </w:trPr>
              <w:tc>
                <w:tcPr>
                  <w:tcW w:w="1650" w:type="pct"/>
                  <w:shd w:val="clear" w:color="auto" w:fill="FFFFFF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Niños menores de 4 años de edad</w:t>
                  </w:r>
                </w:p>
              </w:tc>
              <w:tc>
                <w:tcPr>
                  <w:tcW w:w="1800" w:type="pct"/>
                  <w:shd w:val="clear" w:color="auto" w:fill="FFFFFF"/>
                  <w:vAlign w:val="center"/>
                  <w:hideMark/>
                </w:tcPr>
                <w:p w:rsidR="00DE3F96" w:rsidRPr="00DE3F96" w:rsidRDefault="00DE3F96" w:rsidP="00DE3F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DE3F96">
                    <w:rPr>
                      <w:rFonts w:ascii="Verdana" w:eastAsia="Times New Roman" w:hAnsi="Verdana" w:cs="Times New Roman"/>
                      <w:b/>
                      <w:bCs/>
                      <w:color w:val="CC0000"/>
                      <w:sz w:val="20"/>
                      <w:lang w:eastAsia="es-CR"/>
                    </w:rPr>
                    <w:t>Gratis</w:t>
                  </w:r>
                </w:p>
              </w:tc>
            </w:tr>
          </w:tbl>
          <w:p w:rsidR="00DE3F96" w:rsidRPr="00DE3F96" w:rsidRDefault="00DE3F96" w:rsidP="00DE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</w:tr>
      <w:tr w:rsidR="00DE3F96" w:rsidRPr="00DE3F9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3F96" w:rsidRPr="00DE3F96" w:rsidRDefault="00DE3F96" w:rsidP="00DE3F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DE3F96">
              <w:rPr>
                <w:rFonts w:ascii="Verdana" w:eastAsia="Times New Roman" w:hAnsi="Verdana" w:cs="Times New Roman"/>
                <w:b/>
                <w:bCs/>
                <w:color w:val="CC0000"/>
                <w:sz w:val="20"/>
                <w:szCs w:val="20"/>
                <w:lang w:eastAsia="es-CR"/>
              </w:rPr>
              <w:br/>
            </w:r>
            <w:r w:rsidRPr="00DE3F96">
              <w:rPr>
                <w:rFonts w:ascii="Verdana" w:eastAsia="Times New Roman" w:hAnsi="Verdana" w:cs="Times New Roman"/>
                <w:b/>
                <w:bCs/>
                <w:color w:val="CC0000"/>
                <w:sz w:val="20"/>
                <w:lang w:eastAsia="es-CR"/>
              </w:rPr>
              <w:t>NOTAS:</w:t>
            </w:r>
          </w:p>
          <w:p w:rsidR="00DE3F96" w:rsidRPr="00DE3F96" w:rsidRDefault="00DE3F96" w:rsidP="00DE3F9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DE3F96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Las tarifas son por persona por noche, en </w:t>
            </w:r>
            <w:proofErr w:type="spellStart"/>
            <w:r w:rsidRPr="00DE3F96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dolares</w:t>
            </w:r>
            <w:proofErr w:type="spellEnd"/>
            <w:r w:rsidRPr="00DE3F96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Americanos e incluyen impuestos, alojamiento, todos los alimento, </w:t>
            </w:r>
            <w:proofErr w:type="spellStart"/>
            <w:r w:rsidRPr="00DE3F96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guia</w:t>
            </w:r>
            <w:proofErr w:type="spellEnd"/>
            <w:r w:rsidRPr="00DE3F96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naturalista y la mayoría de las actividades</w:t>
            </w:r>
            <w:r w:rsidRPr="00DE3F96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DE3F96" w:rsidRPr="00DE3F96" w:rsidRDefault="00DE3F96" w:rsidP="00DE3F9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DE3F96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Las tarifas no incluyen transporte, entradas a diferentes atracciones en el área o cabalgata.</w:t>
            </w:r>
            <w:r w:rsidRPr="00DE3F96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</w:tc>
      </w:tr>
    </w:tbl>
    <w:p w:rsidR="00365848" w:rsidRDefault="00365848"/>
    <w:sectPr w:rsidR="00365848" w:rsidSect="003658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7780"/>
    <w:multiLevelType w:val="multilevel"/>
    <w:tmpl w:val="1FB83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DE3F96"/>
    <w:rsid w:val="00013088"/>
    <w:rsid w:val="00021CA3"/>
    <w:rsid w:val="00024515"/>
    <w:rsid w:val="00024EA2"/>
    <w:rsid w:val="0004413C"/>
    <w:rsid w:val="000455CC"/>
    <w:rsid w:val="00057C3E"/>
    <w:rsid w:val="0006044B"/>
    <w:rsid w:val="00063925"/>
    <w:rsid w:val="00065180"/>
    <w:rsid w:val="000719D8"/>
    <w:rsid w:val="00071F60"/>
    <w:rsid w:val="00072421"/>
    <w:rsid w:val="00075092"/>
    <w:rsid w:val="00076E3B"/>
    <w:rsid w:val="000835FB"/>
    <w:rsid w:val="00091C3E"/>
    <w:rsid w:val="00092E32"/>
    <w:rsid w:val="0009679A"/>
    <w:rsid w:val="000A1168"/>
    <w:rsid w:val="000A47A7"/>
    <w:rsid w:val="000A731C"/>
    <w:rsid w:val="000A75DE"/>
    <w:rsid w:val="000B0CF7"/>
    <w:rsid w:val="000B74E6"/>
    <w:rsid w:val="000E4F8D"/>
    <w:rsid w:val="000E6262"/>
    <w:rsid w:val="000F0D35"/>
    <w:rsid w:val="001034C7"/>
    <w:rsid w:val="001056F9"/>
    <w:rsid w:val="001114C1"/>
    <w:rsid w:val="001147EB"/>
    <w:rsid w:val="001171A5"/>
    <w:rsid w:val="00124B8B"/>
    <w:rsid w:val="00124C6B"/>
    <w:rsid w:val="00125BDC"/>
    <w:rsid w:val="00131CA0"/>
    <w:rsid w:val="00140B5E"/>
    <w:rsid w:val="001440CA"/>
    <w:rsid w:val="00147A9B"/>
    <w:rsid w:val="00147AF8"/>
    <w:rsid w:val="00152BB1"/>
    <w:rsid w:val="0016091C"/>
    <w:rsid w:val="00160956"/>
    <w:rsid w:val="00162980"/>
    <w:rsid w:val="00164C9F"/>
    <w:rsid w:val="00166E13"/>
    <w:rsid w:val="0017319E"/>
    <w:rsid w:val="001733DD"/>
    <w:rsid w:val="001851D2"/>
    <w:rsid w:val="00190981"/>
    <w:rsid w:val="00194C3E"/>
    <w:rsid w:val="00195F67"/>
    <w:rsid w:val="00197D8D"/>
    <w:rsid w:val="001A2B49"/>
    <w:rsid w:val="001A658B"/>
    <w:rsid w:val="001A6679"/>
    <w:rsid w:val="001A6C8F"/>
    <w:rsid w:val="001A6ECC"/>
    <w:rsid w:val="001B6621"/>
    <w:rsid w:val="001B7381"/>
    <w:rsid w:val="001C4B49"/>
    <w:rsid w:val="001D189B"/>
    <w:rsid w:val="001D5AA7"/>
    <w:rsid w:val="001D6690"/>
    <w:rsid w:val="001E0C8C"/>
    <w:rsid w:val="001E1A6E"/>
    <w:rsid w:val="001E48FE"/>
    <w:rsid w:val="001F2B2B"/>
    <w:rsid w:val="001F4E71"/>
    <w:rsid w:val="00215E7C"/>
    <w:rsid w:val="00220AC8"/>
    <w:rsid w:val="002261F3"/>
    <w:rsid w:val="00226331"/>
    <w:rsid w:val="00230893"/>
    <w:rsid w:val="002355C0"/>
    <w:rsid w:val="0024305F"/>
    <w:rsid w:val="002440E5"/>
    <w:rsid w:val="002569B3"/>
    <w:rsid w:val="00272BA2"/>
    <w:rsid w:val="00275262"/>
    <w:rsid w:val="002756BE"/>
    <w:rsid w:val="002928DB"/>
    <w:rsid w:val="002A439F"/>
    <w:rsid w:val="002A7B4E"/>
    <w:rsid w:val="003063D3"/>
    <w:rsid w:val="00330F85"/>
    <w:rsid w:val="0034680B"/>
    <w:rsid w:val="0035662F"/>
    <w:rsid w:val="0035784A"/>
    <w:rsid w:val="00360B29"/>
    <w:rsid w:val="00360D90"/>
    <w:rsid w:val="00365580"/>
    <w:rsid w:val="00365848"/>
    <w:rsid w:val="00372CE3"/>
    <w:rsid w:val="00384869"/>
    <w:rsid w:val="00394A40"/>
    <w:rsid w:val="003953DC"/>
    <w:rsid w:val="003A1DDD"/>
    <w:rsid w:val="003A742E"/>
    <w:rsid w:val="003C140B"/>
    <w:rsid w:val="003C259A"/>
    <w:rsid w:val="003D61F2"/>
    <w:rsid w:val="003E0856"/>
    <w:rsid w:val="003F3716"/>
    <w:rsid w:val="00411017"/>
    <w:rsid w:val="004118C2"/>
    <w:rsid w:val="004142EF"/>
    <w:rsid w:val="00415269"/>
    <w:rsid w:val="00432C11"/>
    <w:rsid w:val="00436D72"/>
    <w:rsid w:val="004411C6"/>
    <w:rsid w:val="00441A17"/>
    <w:rsid w:val="0046522B"/>
    <w:rsid w:val="004703C4"/>
    <w:rsid w:val="0047597C"/>
    <w:rsid w:val="00475CF3"/>
    <w:rsid w:val="004A54F7"/>
    <w:rsid w:val="004A6246"/>
    <w:rsid w:val="004B438F"/>
    <w:rsid w:val="004B4CBB"/>
    <w:rsid w:val="004C44A2"/>
    <w:rsid w:val="004C6643"/>
    <w:rsid w:val="004D26C6"/>
    <w:rsid w:val="004D466E"/>
    <w:rsid w:val="004E4224"/>
    <w:rsid w:val="004E59EB"/>
    <w:rsid w:val="004F471C"/>
    <w:rsid w:val="004F7FDC"/>
    <w:rsid w:val="0050488D"/>
    <w:rsid w:val="00510D22"/>
    <w:rsid w:val="00511794"/>
    <w:rsid w:val="00515E91"/>
    <w:rsid w:val="00516290"/>
    <w:rsid w:val="00526038"/>
    <w:rsid w:val="005472B4"/>
    <w:rsid w:val="00547C27"/>
    <w:rsid w:val="0055049B"/>
    <w:rsid w:val="00554459"/>
    <w:rsid w:val="00561A12"/>
    <w:rsid w:val="00565573"/>
    <w:rsid w:val="00582954"/>
    <w:rsid w:val="00595E01"/>
    <w:rsid w:val="005A6227"/>
    <w:rsid w:val="005B5574"/>
    <w:rsid w:val="005C21D9"/>
    <w:rsid w:val="005C32B2"/>
    <w:rsid w:val="005D1C35"/>
    <w:rsid w:val="005D36DC"/>
    <w:rsid w:val="005F48DE"/>
    <w:rsid w:val="005F782E"/>
    <w:rsid w:val="005F7AA5"/>
    <w:rsid w:val="005F7E67"/>
    <w:rsid w:val="006136C1"/>
    <w:rsid w:val="006176D6"/>
    <w:rsid w:val="0062229F"/>
    <w:rsid w:val="006435ED"/>
    <w:rsid w:val="006450AE"/>
    <w:rsid w:val="0065086A"/>
    <w:rsid w:val="00660A34"/>
    <w:rsid w:val="00663745"/>
    <w:rsid w:val="00667401"/>
    <w:rsid w:val="006743FA"/>
    <w:rsid w:val="006829B8"/>
    <w:rsid w:val="006863BC"/>
    <w:rsid w:val="00691720"/>
    <w:rsid w:val="006943F6"/>
    <w:rsid w:val="00696CDD"/>
    <w:rsid w:val="006A54F6"/>
    <w:rsid w:val="006A6F80"/>
    <w:rsid w:val="006B7D69"/>
    <w:rsid w:val="006C7136"/>
    <w:rsid w:val="006D1AF4"/>
    <w:rsid w:val="006D3D49"/>
    <w:rsid w:val="006D506F"/>
    <w:rsid w:val="006E412B"/>
    <w:rsid w:val="006E6AFA"/>
    <w:rsid w:val="006F6735"/>
    <w:rsid w:val="00703859"/>
    <w:rsid w:val="0071119C"/>
    <w:rsid w:val="00722B8B"/>
    <w:rsid w:val="007247D3"/>
    <w:rsid w:val="0072737E"/>
    <w:rsid w:val="0073286F"/>
    <w:rsid w:val="00732A39"/>
    <w:rsid w:val="0075795B"/>
    <w:rsid w:val="0078364E"/>
    <w:rsid w:val="007939C5"/>
    <w:rsid w:val="007A0EB4"/>
    <w:rsid w:val="007B0276"/>
    <w:rsid w:val="007B1EA9"/>
    <w:rsid w:val="007C0881"/>
    <w:rsid w:val="007C1190"/>
    <w:rsid w:val="007C18E4"/>
    <w:rsid w:val="007D7A11"/>
    <w:rsid w:val="007E1B74"/>
    <w:rsid w:val="007E3AE5"/>
    <w:rsid w:val="007E4C30"/>
    <w:rsid w:val="007F418B"/>
    <w:rsid w:val="0080232F"/>
    <w:rsid w:val="008048E7"/>
    <w:rsid w:val="00807C70"/>
    <w:rsid w:val="0081675C"/>
    <w:rsid w:val="008206FA"/>
    <w:rsid w:val="00825106"/>
    <w:rsid w:val="00831587"/>
    <w:rsid w:val="00833C23"/>
    <w:rsid w:val="00843992"/>
    <w:rsid w:val="00844349"/>
    <w:rsid w:val="008448E5"/>
    <w:rsid w:val="00845AB2"/>
    <w:rsid w:val="00846A5B"/>
    <w:rsid w:val="00851CAB"/>
    <w:rsid w:val="008525B7"/>
    <w:rsid w:val="0085734C"/>
    <w:rsid w:val="008678CB"/>
    <w:rsid w:val="00875EFE"/>
    <w:rsid w:val="00876151"/>
    <w:rsid w:val="008910F5"/>
    <w:rsid w:val="0089133A"/>
    <w:rsid w:val="00894FEE"/>
    <w:rsid w:val="00897233"/>
    <w:rsid w:val="008C3D1E"/>
    <w:rsid w:val="008D005A"/>
    <w:rsid w:val="008D5963"/>
    <w:rsid w:val="008E2BDA"/>
    <w:rsid w:val="008F3DFF"/>
    <w:rsid w:val="008F55BF"/>
    <w:rsid w:val="009018AC"/>
    <w:rsid w:val="009052B7"/>
    <w:rsid w:val="00932548"/>
    <w:rsid w:val="00943DCB"/>
    <w:rsid w:val="00946F41"/>
    <w:rsid w:val="00952AA5"/>
    <w:rsid w:val="00954E64"/>
    <w:rsid w:val="00956E4B"/>
    <w:rsid w:val="009622E9"/>
    <w:rsid w:val="00963BD5"/>
    <w:rsid w:val="009657F7"/>
    <w:rsid w:val="00973096"/>
    <w:rsid w:val="00975792"/>
    <w:rsid w:val="00992065"/>
    <w:rsid w:val="00994D15"/>
    <w:rsid w:val="009A2C55"/>
    <w:rsid w:val="009A4B09"/>
    <w:rsid w:val="009A6B4E"/>
    <w:rsid w:val="009B1392"/>
    <w:rsid w:val="009B6D88"/>
    <w:rsid w:val="009C6177"/>
    <w:rsid w:val="009F0273"/>
    <w:rsid w:val="009F354F"/>
    <w:rsid w:val="009F5BB7"/>
    <w:rsid w:val="00A03841"/>
    <w:rsid w:val="00A050E3"/>
    <w:rsid w:val="00A14705"/>
    <w:rsid w:val="00A22535"/>
    <w:rsid w:val="00A2299D"/>
    <w:rsid w:val="00A308F3"/>
    <w:rsid w:val="00A44C93"/>
    <w:rsid w:val="00A56DA5"/>
    <w:rsid w:val="00A73912"/>
    <w:rsid w:val="00A80BAA"/>
    <w:rsid w:val="00AA3E2B"/>
    <w:rsid w:val="00AA42E5"/>
    <w:rsid w:val="00AA52E5"/>
    <w:rsid w:val="00AB2CC3"/>
    <w:rsid w:val="00AB448C"/>
    <w:rsid w:val="00AB4863"/>
    <w:rsid w:val="00AB6B51"/>
    <w:rsid w:val="00AB735D"/>
    <w:rsid w:val="00AC7F0C"/>
    <w:rsid w:val="00AD1198"/>
    <w:rsid w:val="00AD224E"/>
    <w:rsid w:val="00AD5A64"/>
    <w:rsid w:val="00AF159D"/>
    <w:rsid w:val="00B01CB1"/>
    <w:rsid w:val="00B01DB8"/>
    <w:rsid w:val="00B125C3"/>
    <w:rsid w:val="00B16F65"/>
    <w:rsid w:val="00B234AE"/>
    <w:rsid w:val="00B33698"/>
    <w:rsid w:val="00B352E7"/>
    <w:rsid w:val="00B372C0"/>
    <w:rsid w:val="00B45962"/>
    <w:rsid w:val="00B46BFB"/>
    <w:rsid w:val="00B5634D"/>
    <w:rsid w:val="00B610F2"/>
    <w:rsid w:val="00B641E8"/>
    <w:rsid w:val="00B64FFC"/>
    <w:rsid w:val="00B652EA"/>
    <w:rsid w:val="00B71BA7"/>
    <w:rsid w:val="00B8034E"/>
    <w:rsid w:val="00B84F65"/>
    <w:rsid w:val="00B86F41"/>
    <w:rsid w:val="00B91EE6"/>
    <w:rsid w:val="00BA1751"/>
    <w:rsid w:val="00BA50C5"/>
    <w:rsid w:val="00BA5E7F"/>
    <w:rsid w:val="00BC291F"/>
    <w:rsid w:val="00BD1764"/>
    <w:rsid w:val="00BE07AA"/>
    <w:rsid w:val="00BE0E6F"/>
    <w:rsid w:val="00BE3A18"/>
    <w:rsid w:val="00BE5A86"/>
    <w:rsid w:val="00BF042D"/>
    <w:rsid w:val="00BF1679"/>
    <w:rsid w:val="00BF1CE0"/>
    <w:rsid w:val="00BF581F"/>
    <w:rsid w:val="00C05D2D"/>
    <w:rsid w:val="00C067B2"/>
    <w:rsid w:val="00C077C1"/>
    <w:rsid w:val="00C15ABA"/>
    <w:rsid w:val="00C21D86"/>
    <w:rsid w:val="00C3096C"/>
    <w:rsid w:val="00C30E92"/>
    <w:rsid w:val="00C3325D"/>
    <w:rsid w:val="00C37142"/>
    <w:rsid w:val="00C43883"/>
    <w:rsid w:val="00C45098"/>
    <w:rsid w:val="00C45BDE"/>
    <w:rsid w:val="00C52128"/>
    <w:rsid w:val="00C56029"/>
    <w:rsid w:val="00C651F0"/>
    <w:rsid w:val="00C764B2"/>
    <w:rsid w:val="00C779E3"/>
    <w:rsid w:val="00C82753"/>
    <w:rsid w:val="00C9292F"/>
    <w:rsid w:val="00CA72E0"/>
    <w:rsid w:val="00CA79AF"/>
    <w:rsid w:val="00CC0BD0"/>
    <w:rsid w:val="00CC3175"/>
    <w:rsid w:val="00CE19C2"/>
    <w:rsid w:val="00D03349"/>
    <w:rsid w:val="00D06725"/>
    <w:rsid w:val="00D072E6"/>
    <w:rsid w:val="00D1151C"/>
    <w:rsid w:val="00D13EDE"/>
    <w:rsid w:val="00D1422B"/>
    <w:rsid w:val="00D33B1D"/>
    <w:rsid w:val="00D34EEA"/>
    <w:rsid w:val="00D35D61"/>
    <w:rsid w:val="00D45DA1"/>
    <w:rsid w:val="00D528B9"/>
    <w:rsid w:val="00D56BE7"/>
    <w:rsid w:val="00D62D60"/>
    <w:rsid w:val="00D630EB"/>
    <w:rsid w:val="00D6349A"/>
    <w:rsid w:val="00D65886"/>
    <w:rsid w:val="00D65C9B"/>
    <w:rsid w:val="00D7132A"/>
    <w:rsid w:val="00D7155A"/>
    <w:rsid w:val="00D75770"/>
    <w:rsid w:val="00D76B83"/>
    <w:rsid w:val="00D83F2F"/>
    <w:rsid w:val="00D84BE4"/>
    <w:rsid w:val="00D86325"/>
    <w:rsid w:val="00D941FF"/>
    <w:rsid w:val="00D942C8"/>
    <w:rsid w:val="00D96A56"/>
    <w:rsid w:val="00DA099C"/>
    <w:rsid w:val="00DB4F25"/>
    <w:rsid w:val="00DB5D60"/>
    <w:rsid w:val="00DD331F"/>
    <w:rsid w:val="00DD74E8"/>
    <w:rsid w:val="00DE3F96"/>
    <w:rsid w:val="00DE6A14"/>
    <w:rsid w:val="00DF156B"/>
    <w:rsid w:val="00E02C56"/>
    <w:rsid w:val="00E1143A"/>
    <w:rsid w:val="00E12B1D"/>
    <w:rsid w:val="00E217B5"/>
    <w:rsid w:val="00E32823"/>
    <w:rsid w:val="00E40643"/>
    <w:rsid w:val="00E424BC"/>
    <w:rsid w:val="00E536CD"/>
    <w:rsid w:val="00E65A6C"/>
    <w:rsid w:val="00E67310"/>
    <w:rsid w:val="00E83C09"/>
    <w:rsid w:val="00E872F3"/>
    <w:rsid w:val="00E87F1B"/>
    <w:rsid w:val="00E92468"/>
    <w:rsid w:val="00E94427"/>
    <w:rsid w:val="00EB2CDF"/>
    <w:rsid w:val="00EB67C2"/>
    <w:rsid w:val="00EC0C48"/>
    <w:rsid w:val="00EC73C8"/>
    <w:rsid w:val="00ED00BF"/>
    <w:rsid w:val="00EE7195"/>
    <w:rsid w:val="00EE7275"/>
    <w:rsid w:val="00F03F5B"/>
    <w:rsid w:val="00F17109"/>
    <w:rsid w:val="00F21B2C"/>
    <w:rsid w:val="00F227C7"/>
    <w:rsid w:val="00F22D22"/>
    <w:rsid w:val="00F24193"/>
    <w:rsid w:val="00F303DE"/>
    <w:rsid w:val="00F33D47"/>
    <w:rsid w:val="00F438E7"/>
    <w:rsid w:val="00F5182F"/>
    <w:rsid w:val="00F616BD"/>
    <w:rsid w:val="00F6414F"/>
    <w:rsid w:val="00F657A3"/>
    <w:rsid w:val="00F6699F"/>
    <w:rsid w:val="00F75B6E"/>
    <w:rsid w:val="00F77A24"/>
    <w:rsid w:val="00F811DD"/>
    <w:rsid w:val="00F84956"/>
    <w:rsid w:val="00F87978"/>
    <w:rsid w:val="00F91F67"/>
    <w:rsid w:val="00F9263F"/>
    <w:rsid w:val="00F9384F"/>
    <w:rsid w:val="00FA4E9F"/>
    <w:rsid w:val="00FB016D"/>
    <w:rsid w:val="00FB413B"/>
    <w:rsid w:val="00FC0683"/>
    <w:rsid w:val="00FC350F"/>
    <w:rsid w:val="00FE1980"/>
    <w:rsid w:val="00FE3227"/>
    <w:rsid w:val="00FE5160"/>
    <w:rsid w:val="00FF17EE"/>
    <w:rsid w:val="00FF5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848"/>
  </w:style>
  <w:style w:type="paragraph" w:styleId="Ttulo1">
    <w:name w:val="heading 1"/>
    <w:basedOn w:val="Normal"/>
    <w:link w:val="Ttulo1Car"/>
    <w:uiPriority w:val="9"/>
    <w:qFormat/>
    <w:rsid w:val="00DE3F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E3F96"/>
    <w:rPr>
      <w:rFonts w:ascii="Times New Roman" w:eastAsia="Times New Roman" w:hAnsi="Times New Roman" w:cs="Times New Roman"/>
      <w:b/>
      <w:bCs/>
      <w:kern w:val="36"/>
      <w:sz w:val="48"/>
      <w:szCs w:val="48"/>
      <w:lang w:eastAsia="es-CR"/>
    </w:rPr>
  </w:style>
  <w:style w:type="character" w:styleId="Hipervnculo">
    <w:name w:val="Hyperlink"/>
    <w:basedOn w:val="Fuentedeprrafopredeter"/>
    <w:uiPriority w:val="99"/>
    <w:semiHidden/>
    <w:unhideWhenUsed/>
    <w:rsid w:val="00DE3F9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E3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styleId="Textoennegrita">
    <w:name w:val="Strong"/>
    <w:basedOn w:val="Fuentedeprrafopredeter"/>
    <w:uiPriority w:val="22"/>
    <w:qFormat/>
    <w:rsid w:val="00DE3F96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E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E3F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inforesttours.com/birdwatching.htm" TargetMode="External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6.jpeg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mario</cp:lastModifiedBy>
  <cp:revision>2</cp:revision>
  <dcterms:created xsi:type="dcterms:W3CDTF">2010-08-11T17:34:00Z</dcterms:created>
  <dcterms:modified xsi:type="dcterms:W3CDTF">2010-08-11T17:34:00Z</dcterms:modified>
</cp:coreProperties>
</file>